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61C4E" w14:textId="40136774" w:rsidR="006D17E6" w:rsidRPr="00371378" w:rsidRDefault="00DC7BB3" w:rsidP="00371378">
      <w:pPr>
        <w:pStyle w:val="Heading1"/>
      </w:pPr>
      <w:r>
        <w:t>Fancy Action Bar + User Guide</w:t>
      </w:r>
      <w:r w:rsidR="00BD6F4F">
        <w:t xml:space="preserve"> – Version 2.</w:t>
      </w:r>
      <w:r w:rsidR="00DF649C">
        <w:t>1</w:t>
      </w:r>
      <w:r w:rsidR="000363C8">
        <w:t>3</w:t>
      </w:r>
      <w:r w:rsidR="00E468E8">
        <w:t>.</w:t>
      </w:r>
      <w:r w:rsidR="000363C8">
        <w:t>0</w:t>
      </w:r>
      <w:r w:rsidR="00371378">
        <w:br/>
      </w:r>
      <w:r w:rsidR="00E635C4">
        <w:rPr>
          <w:rFonts w:asciiTheme="minorHAnsi" w:eastAsiaTheme="minorHAnsi" w:hAnsiTheme="minorHAnsi" w:cstheme="minorBidi"/>
          <w:i/>
          <w:iCs/>
          <w:color w:val="auto"/>
          <w:sz w:val="24"/>
          <w:szCs w:val="24"/>
        </w:rPr>
        <w:t>F</w:t>
      </w:r>
      <w:r w:rsidR="00E635C4" w:rsidRPr="00E635C4">
        <w:rPr>
          <w:rFonts w:asciiTheme="minorHAnsi" w:eastAsiaTheme="minorHAnsi" w:hAnsiTheme="minorHAnsi" w:cstheme="minorBidi"/>
          <w:i/>
          <w:iCs/>
          <w:color w:val="auto"/>
          <w:sz w:val="24"/>
          <w:szCs w:val="24"/>
        </w:rPr>
        <w:t>ancy Action Bar+ builds on the original Fancy Action Bar by @andy.s, (enhance</w:t>
      </w:r>
      <w:r w:rsidR="00E635C4">
        <w:rPr>
          <w:rFonts w:asciiTheme="minorHAnsi" w:eastAsiaTheme="minorHAnsi" w:hAnsiTheme="minorHAnsi" w:cstheme="minorBidi"/>
          <w:i/>
          <w:iCs/>
          <w:color w:val="auto"/>
          <w:sz w:val="24"/>
          <w:szCs w:val="24"/>
        </w:rPr>
        <w:t>d</w:t>
      </w:r>
      <w:r w:rsidR="00E635C4" w:rsidRPr="00E635C4">
        <w:rPr>
          <w:rFonts w:asciiTheme="minorHAnsi" w:eastAsiaTheme="minorHAnsi" w:hAnsiTheme="minorHAnsi" w:cstheme="minorBidi"/>
          <w:i/>
          <w:iCs/>
          <w:color w:val="auto"/>
          <w:sz w:val="24"/>
          <w:szCs w:val="24"/>
        </w:rPr>
        <w:t xml:space="preserve"> by @nogetrandom) to add a large amount of customization in ability tracking</w:t>
      </w:r>
      <w:r w:rsidR="00E635C4">
        <w:rPr>
          <w:rFonts w:asciiTheme="minorHAnsi" w:eastAsiaTheme="minorHAnsi" w:hAnsiTheme="minorHAnsi" w:cstheme="minorBidi"/>
          <w:i/>
          <w:iCs/>
          <w:color w:val="auto"/>
          <w:sz w:val="24"/>
          <w:szCs w:val="24"/>
        </w:rPr>
        <w:t xml:space="preserve"> including</w:t>
      </w:r>
      <w:r w:rsidR="00E635C4" w:rsidRPr="00E635C4">
        <w:rPr>
          <w:rFonts w:asciiTheme="minorHAnsi" w:eastAsiaTheme="minorHAnsi" w:hAnsiTheme="minorHAnsi" w:cstheme="minorBidi"/>
          <w:i/>
          <w:iCs/>
          <w:color w:val="auto"/>
          <w:sz w:val="24"/>
          <w:szCs w:val="24"/>
        </w:rPr>
        <w:t xml:space="preserve"> tracking for multiple instances of effects, </w:t>
      </w:r>
      <w:r w:rsidR="00E635C4">
        <w:rPr>
          <w:rFonts w:asciiTheme="minorHAnsi" w:eastAsiaTheme="minorHAnsi" w:hAnsiTheme="minorHAnsi" w:cstheme="minorBidi"/>
          <w:i/>
          <w:iCs/>
          <w:color w:val="auto"/>
          <w:sz w:val="24"/>
          <w:szCs w:val="24"/>
        </w:rPr>
        <w:t xml:space="preserve">stack tracking, </w:t>
      </w:r>
      <w:r w:rsidR="00E635C4" w:rsidRPr="00E635C4">
        <w:rPr>
          <w:rFonts w:asciiTheme="minorHAnsi" w:eastAsiaTheme="minorHAnsi" w:hAnsiTheme="minorHAnsi" w:cstheme="minorBidi"/>
          <w:i/>
          <w:iCs/>
          <w:color w:val="auto"/>
          <w:sz w:val="24"/>
          <w:szCs w:val="24"/>
        </w:rPr>
        <w:t>tracking for debuffs on specific targets, timers for cast and channeled abilities</w:t>
      </w:r>
      <w:r w:rsidR="00E635C4">
        <w:rPr>
          <w:rFonts w:asciiTheme="minorHAnsi" w:eastAsiaTheme="minorHAnsi" w:hAnsiTheme="minorHAnsi" w:cstheme="minorBidi"/>
          <w:i/>
          <w:iCs/>
          <w:color w:val="auto"/>
          <w:sz w:val="24"/>
          <w:szCs w:val="24"/>
        </w:rPr>
        <w:t>, UI customization</w:t>
      </w:r>
      <w:r w:rsidR="00E635C4" w:rsidRPr="00E635C4">
        <w:rPr>
          <w:rFonts w:asciiTheme="minorHAnsi" w:eastAsiaTheme="minorHAnsi" w:hAnsiTheme="minorHAnsi" w:cstheme="minorBidi"/>
          <w:i/>
          <w:iCs/>
          <w:color w:val="auto"/>
          <w:sz w:val="24"/>
          <w:szCs w:val="24"/>
        </w:rPr>
        <w:t xml:space="preserve"> and much, much more!</w:t>
      </w:r>
      <w:r w:rsidR="00E635C4">
        <w:rPr>
          <w:rFonts w:asciiTheme="minorHAnsi" w:eastAsiaTheme="minorHAnsi" w:hAnsiTheme="minorHAnsi" w:cstheme="minorBidi"/>
          <w:i/>
          <w:iCs/>
          <w:color w:val="auto"/>
          <w:sz w:val="24"/>
          <w:szCs w:val="24"/>
        </w:rPr>
        <w:br/>
      </w:r>
    </w:p>
    <w:p w14:paraId="50806893" w14:textId="74854315" w:rsidR="001C3129" w:rsidRDefault="001C3129" w:rsidP="001C3129">
      <w:pPr>
        <w:pStyle w:val="Heading2"/>
      </w:pPr>
      <w:r>
        <w:t>Changes in 2.1</w:t>
      </w:r>
      <w:r w:rsidR="000363C8">
        <w:t>3</w:t>
      </w:r>
      <w:r>
        <w:t>.</w:t>
      </w:r>
      <w:r w:rsidR="000363C8">
        <w:t>0</w:t>
      </w:r>
    </w:p>
    <w:p w14:paraId="13677A4C" w14:textId="77777777" w:rsidR="000363C8" w:rsidRDefault="000363C8" w:rsidP="000363C8">
      <w:pPr>
        <w:numPr>
          <w:ilvl w:val="0"/>
          <w:numId w:val="28"/>
        </w:numPr>
        <w:spacing w:after="0" w:line="240" w:lineRule="auto"/>
        <w:textAlignment w:val="baseline"/>
      </w:pPr>
      <w:r>
        <w:t>Language Localization for Menus (please report any issues with these machine translations on the GitHub repo)</w:t>
      </w:r>
    </w:p>
    <w:p w14:paraId="6938BA53" w14:textId="50ECA4FA" w:rsidR="001C3129" w:rsidRDefault="000363C8" w:rsidP="001C3129">
      <w:pPr>
        <w:numPr>
          <w:ilvl w:val="0"/>
          <w:numId w:val="28"/>
        </w:numPr>
        <w:spacing w:after="0" w:line="240" w:lineRule="auto"/>
        <w:textAlignment w:val="baseline"/>
      </w:pPr>
      <w:r>
        <w:t>Fix a conflict between the slot hide code for ADR-like layout and the bar hide code for Oakensoul</w:t>
      </w:r>
    </w:p>
    <w:p w14:paraId="3D02513D" w14:textId="46830211" w:rsidR="000363C8" w:rsidRDefault="000363C8" w:rsidP="001C3129">
      <w:pPr>
        <w:numPr>
          <w:ilvl w:val="0"/>
          <w:numId w:val="28"/>
        </w:numPr>
        <w:spacing w:after="0" w:line="240" w:lineRule="auto"/>
        <w:textAlignment w:val="baseline"/>
      </w:pPr>
      <w:r>
        <w:t>Code refactoring around companion ult slot generation</w:t>
      </w:r>
    </w:p>
    <w:p w14:paraId="1E88BBCD" w14:textId="66E0D7DC" w:rsidR="00577AB7" w:rsidRDefault="00577AB7" w:rsidP="001C3129">
      <w:pPr>
        <w:numPr>
          <w:ilvl w:val="0"/>
          <w:numId w:val="28"/>
        </w:numPr>
        <w:spacing w:after="0" w:line="240" w:lineRule="auto"/>
        <w:textAlignment w:val="baseline"/>
      </w:pPr>
      <w:r>
        <w:t>Miscellaneous code cleanup</w:t>
      </w:r>
    </w:p>
    <w:p w14:paraId="69859D13" w14:textId="77777777" w:rsidR="00612D7F" w:rsidRDefault="00612D7F" w:rsidP="00612D7F">
      <w:pPr>
        <w:spacing w:after="0" w:line="240" w:lineRule="auto"/>
        <w:textAlignment w:val="baseline"/>
      </w:pPr>
    </w:p>
    <w:p w14:paraId="1B4ABBA8" w14:textId="0EE2BFC6" w:rsidR="00E635C4" w:rsidRDefault="00E635C4" w:rsidP="00E635C4">
      <w:pPr>
        <w:rPr>
          <w:b/>
          <w:bCs/>
        </w:rPr>
      </w:pPr>
      <w:r w:rsidRPr="00E635C4">
        <w:rPr>
          <w:b/>
          <w:bCs/>
        </w:rPr>
        <w:t>Full documentation of all menu options:</w:t>
      </w:r>
    </w:p>
    <w:p w14:paraId="0BE8FF78" w14:textId="4A418166" w:rsidR="00E468E8" w:rsidRDefault="00E468E8" w:rsidP="00E468E8">
      <w:pPr>
        <w:pStyle w:val="Heading2"/>
      </w:pPr>
      <w:r>
        <w:t>UI Presets</w:t>
      </w:r>
    </w:p>
    <w:p w14:paraId="0E9F2F5F" w14:textId="3759E673" w:rsidR="00E468E8" w:rsidRPr="00E468E8" w:rsidRDefault="00E468E8" w:rsidP="00E468E8">
      <w:pPr>
        <w:ind w:left="720"/>
      </w:pPr>
      <w:r w:rsidRPr="00E468E8">
        <w:t>Set a preset UI configuration</w:t>
      </w:r>
      <w:r>
        <w:t xml:space="preserve"> from a list of options. Includes a </w:t>
      </w:r>
      <w:r w:rsidR="00147275">
        <w:t>“</w:t>
      </w:r>
      <w:r w:rsidRPr="00E468E8">
        <w:t>Default</w:t>
      </w:r>
      <w:r w:rsidR="00147275">
        <w:t xml:space="preserve"> UI</w:t>
      </w:r>
      <w:r>
        <w:t>” preset that will reset the action bar visual configuration (but not custom ability configurations) to default settings, a “</w:t>
      </w:r>
      <w:r w:rsidRPr="00E468E8">
        <w:t>Dev's Preferred UI</w:t>
      </w:r>
      <w:r>
        <w:t>” that toggles a number of non-default settings including forcing the gamepad action bar UI, enabling the “soonest expiring” timers configuration, displaying toggle tick rates, and more, and an “</w:t>
      </w:r>
      <w:r w:rsidRPr="00E468E8">
        <w:t>ADR-like UI</w:t>
      </w:r>
      <w:r>
        <w:t>” (in development), that configures the action bar to have the inactive bar slots on top, and hidden when there isn’t a timer active for those slots (</w:t>
      </w:r>
      <w:r w:rsidRPr="00E468E8">
        <w:t>Hide inactive slots on inactive bars</w:t>
      </w:r>
      <w:r>
        <w:t>) setting.</w:t>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lastRenderedPageBreak/>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lastRenderedPageBreak/>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lastRenderedPageBreak/>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lastRenderedPageBreak/>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lastRenderedPageBreak/>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0E8E79F4" w14:textId="61FE8CE7" w:rsidR="00E468E8" w:rsidRDefault="00252E10" w:rsidP="00E468E8">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3D876730" w14:textId="27206F0D" w:rsidR="00E468E8" w:rsidRDefault="00E468E8" w:rsidP="00E468E8">
      <w:pPr>
        <w:pStyle w:val="ListParagraph"/>
        <w:numPr>
          <w:ilvl w:val="0"/>
          <w:numId w:val="15"/>
        </w:numPr>
      </w:pPr>
      <w:r w:rsidRPr="00E468E8">
        <w:t>Hide inactive slots on inactive bars</w:t>
      </w:r>
      <w:r>
        <w:t xml:space="preserve"> (default: OFF) - </w:t>
      </w:r>
      <w:r w:rsidRPr="00E468E8">
        <w:t>Hide inactive action bar slots (slots without an active timer) on the inactive action bar</w:t>
      </w:r>
      <w:r>
        <w:t>. This is designed to work in conjunction with several other settings as part of the “ADR-like” UI Preset.</w:t>
      </w:r>
    </w:p>
    <w:p w14:paraId="1B2C6065" w14:textId="2D2A1C61" w:rsidR="00E468E8" w:rsidRDefault="00E468E8" w:rsidP="00E468E8">
      <w:pPr>
        <w:pStyle w:val="ListParagraph"/>
        <w:jc w:val="center"/>
      </w:pPr>
      <w:r>
        <w:rPr>
          <w:noProof/>
        </w:rPr>
        <w:drawing>
          <wp:inline distT="0" distB="0" distL="0" distR="0" wp14:anchorId="2512A495" wp14:editId="609C3E37">
            <wp:extent cx="3364173" cy="1046491"/>
            <wp:effectExtent l="0" t="0" r="8255" b="1270"/>
            <wp:docPr id="81749253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538" name="Picture 3"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231" cy="1051797"/>
                    </a:xfrm>
                    <a:prstGeom prst="rect">
                      <a:avLst/>
                    </a:prstGeom>
                    <a:noFill/>
                    <a:ln>
                      <a:noFill/>
                    </a:ln>
                  </pic:spPr>
                </pic:pic>
              </a:graphicData>
            </a:graphic>
          </wp:inline>
        </w:drawing>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6E02D3AC">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5"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4374AC4D">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6"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8">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lastRenderedPageBreak/>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6"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7"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8"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9"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30"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Quickslot stack font (default: Univers 67) – select which font to use to display the quickslot stack count</w:t>
      </w:r>
    </w:p>
    <w:p w14:paraId="09C3FE4C" w14:textId="1057A667" w:rsidR="00FF02DB" w:rsidRDefault="00FF02DB" w:rsidP="00FF02DB">
      <w:pPr>
        <w:pStyle w:val="ListParagraph"/>
        <w:numPr>
          <w:ilvl w:val="0"/>
          <w:numId w:val="25"/>
        </w:numPr>
      </w:pPr>
      <w:r>
        <w:lastRenderedPageBreak/>
        <w:t>Quickslot stack font size (default: 18) – adjust the font size of the quickslot stack count</w:t>
      </w:r>
    </w:p>
    <w:p w14:paraId="3EFF6A6C" w14:textId="7884C316"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788AC3F9" w14:textId="34BAC18B"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lastRenderedPageBreak/>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lastRenderedPageBreak/>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1"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2"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3"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4"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5"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Quickslot stack font size (default: 24)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lastRenderedPageBreak/>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9">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0229E318" w14:textId="3251D09F" w:rsidR="00114F8F" w:rsidRDefault="00114F8F" w:rsidP="00114F8F">
      <w:pPr>
        <w:pStyle w:val="Heading4"/>
      </w:pPr>
      <w:r>
        <w:t>Display Changes for Toggled Effects</w:t>
      </w:r>
    </w:p>
    <w:p w14:paraId="49C52886" w14:textId="77777777" w:rsidR="00114F8F" w:rsidRDefault="00114F8F" w:rsidP="00114F8F">
      <w:pPr>
        <w:pStyle w:val="ListParagraph"/>
        <w:numPr>
          <w:ilvl w:val="0"/>
          <w:numId w:val="3"/>
        </w:numPr>
      </w:pPr>
      <w:r w:rsidRPr="008129BF">
        <w:t>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1163FBC1" w14:textId="37E77A45" w:rsidR="00114F8F" w:rsidRPr="00114F8F" w:rsidRDefault="00114F8F" w:rsidP="00114F8F">
      <w:pPr>
        <w:pStyle w:val="ListParagraph"/>
        <w:numPr>
          <w:ilvl w:val="0"/>
          <w:numId w:val="3"/>
        </w:numPr>
      </w:pPr>
      <w:r>
        <w:t>Tick alert threshold (default: 2 seconds) – T</w:t>
      </w:r>
      <w:r w:rsidRPr="00114F8F">
        <w:t>he color of durations and highlights will change when timers fall below selected amount of seconds remaining, if their individual settings are enabled</w:t>
      </w:r>
    </w:p>
    <w:p w14:paraId="116391FA" w14:textId="095ADA40" w:rsidR="00114F8F" w:rsidRDefault="00114F8F" w:rsidP="00114F8F">
      <w:pPr>
        <w:pStyle w:val="Heading4"/>
      </w:pPr>
      <w:r>
        <w:t>Toggle Timer Text</w:t>
      </w:r>
    </w:p>
    <w:p w14:paraId="33E3E4C9" w14:textId="7998E99F" w:rsidR="00114F8F" w:rsidRDefault="00114F8F" w:rsidP="00114F8F">
      <w:pPr>
        <w:pStyle w:val="ListParagraph"/>
        <w:numPr>
          <w:ilvl w:val="0"/>
          <w:numId w:val="18"/>
        </w:numPr>
      </w:pPr>
      <w:r w:rsidRPr="00114F8F">
        <w:rPr>
          <w:noProof/>
        </w:rPr>
        <w:t>Change tick alert text color</w:t>
      </w:r>
      <w:r>
        <w:t xml:space="preserve"> (default: OFF) – c</w:t>
      </w:r>
      <w:r w:rsidRPr="00114F8F">
        <w:t>hange timer text color when the tick alert threshold is reached, or a toggled effect becomes untoggled</w:t>
      </w:r>
      <w:r>
        <w:t>. If set to OFF, but Change expiring timer text color is ON the timer text will change to the text color for expiring effects when abilities become untoggled</w:t>
      </w:r>
    </w:p>
    <w:p w14:paraId="48CCB901" w14:textId="0B2BAB83" w:rsidR="00114F8F" w:rsidRPr="00013B6E" w:rsidRDefault="00114F8F" w:rsidP="00114F8F">
      <w:pPr>
        <w:pStyle w:val="ListParagraph"/>
        <w:numPr>
          <w:ilvl w:val="0"/>
          <w:numId w:val="18"/>
        </w:numPr>
      </w:pPr>
      <w:r w:rsidRPr="00114F8F">
        <w:t xml:space="preserve">Select timer text color for tick alert effect </w:t>
      </w:r>
      <w:r>
        <w:t>(default: R:255;</w:t>
      </w:r>
      <w:r w:rsidRPr="00013B6E">
        <w:rPr>
          <w:noProof/>
        </w:rPr>
        <w:t xml:space="preserve"> </w:t>
      </w:r>
      <w:r>
        <w:t>G:255;B:0 –  Yellow)</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50"/>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1"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331D3"/>
    <w:rsid w:val="000363C8"/>
    <w:rsid w:val="000456FF"/>
    <w:rsid w:val="00045DAC"/>
    <w:rsid w:val="00045F57"/>
    <w:rsid w:val="000464D7"/>
    <w:rsid w:val="00064F1D"/>
    <w:rsid w:val="000679C3"/>
    <w:rsid w:val="00074E54"/>
    <w:rsid w:val="000B2410"/>
    <w:rsid w:val="000E45DD"/>
    <w:rsid w:val="000F00EB"/>
    <w:rsid w:val="000F520E"/>
    <w:rsid w:val="00100A69"/>
    <w:rsid w:val="00107018"/>
    <w:rsid w:val="00110724"/>
    <w:rsid w:val="00114F8F"/>
    <w:rsid w:val="00125D90"/>
    <w:rsid w:val="00141355"/>
    <w:rsid w:val="001415B9"/>
    <w:rsid w:val="00147275"/>
    <w:rsid w:val="001569FF"/>
    <w:rsid w:val="0016224A"/>
    <w:rsid w:val="00162C9E"/>
    <w:rsid w:val="0017137A"/>
    <w:rsid w:val="00180A2A"/>
    <w:rsid w:val="00181538"/>
    <w:rsid w:val="00183241"/>
    <w:rsid w:val="00195644"/>
    <w:rsid w:val="001A4567"/>
    <w:rsid w:val="001A72B4"/>
    <w:rsid w:val="001B0B67"/>
    <w:rsid w:val="001B2C69"/>
    <w:rsid w:val="001B78D5"/>
    <w:rsid w:val="001C3129"/>
    <w:rsid w:val="001C6D30"/>
    <w:rsid w:val="001D5666"/>
    <w:rsid w:val="001E6A9B"/>
    <w:rsid w:val="00205EF1"/>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1378"/>
    <w:rsid w:val="00372881"/>
    <w:rsid w:val="00372A82"/>
    <w:rsid w:val="0037799D"/>
    <w:rsid w:val="003A5C20"/>
    <w:rsid w:val="003B5F4D"/>
    <w:rsid w:val="003D052F"/>
    <w:rsid w:val="003F189C"/>
    <w:rsid w:val="00403C98"/>
    <w:rsid w:val="00411559"/>
    <w:rsid w:val="00414A5F"/>
    <w:rsid w:val="00424B50"/>
    <w:rsid w:val="004626A2"/>
    <w:rsid w:val="00462A8E"/>
    <w:rsid w:val="00472364"/>
    <w:rsid w:val="00475B2F"/>
    <w:rsid w:val="00477C48"/>
    <w:rsid w:val="004D0C9D"/>
    <w:rsid w:val="004E5A2F"/>
    <w:rsid w:val="00503A7B"/>
    <w:rsid w:val="00514783"/>
    <w:rsid w:val="00554414"/>
    <w:rsid w:val="00554B31"/>
    <w:rsid w:val="00556A89"/>
    <w:rsid w:val="00561883"/>
    <w:rsid w:val="00562298"/>
    <w:rsid w:val="005711B7"/>
    <w:rsid w:val="00571244"/>
    <w:rsid w:val="00572F13"/>
    <w:rsid w:val="00577AB7"/>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42A74"/>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13C46"/>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164C"/>
    <w:rsid w:val="00DC4011"/>
    <w:rsid w:val="00DC7BB3"/>
    <w:rsid w:val="00DD2EC4"/>
    <w:rsid w:val="00DF649C"/>
    <w:rsid w:val="00E0375F"/>
    <w:rsid w:val="00E201A5"/>
    <w:rsid w:val="00E34F60"/>
    <w:rsid w:val="00E37510"/>
    <w:rsid w:val="00E468E8"/>
    <w:rsid w:val="00E635C4"/>
    <w:rsid w:val="00E86E92"/>
    <w:rsid w:val="00E95907"/>
    <w:rsid w:val="00E969D7"/>
    <w:rsid w:val="00EA259B"/>
    <w:rsid w:val="00EA2925"/>
    <w:rsid w:val="00ED2B87"/>
    <w:rsid w:val="00ED310D"/>
    <w:rsid w:val="00F01E94"/>
    <w:rsid w:val="00F3056C"/>
    <w:rsid w:val="00F61F42"/>
    <w:rsid w:val="00F63A45"/>
    <w:rsid w:val="00F80F15"/>
    <w:rsid w:val="00F9186D"/>
    <w:rsid w:val="00FA0A21"/>
    <w:rsid w:val="00FF02DB"/>
    <w:rsid w:val="00FF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96784">
      <w:bodyDiv w:val="1"/>
      <w:marLeft w:val="0"/>
      <w:marRight w:val="0"/>
      <w:marTop w:val="0"/>
      <w:marBottom w:val="0"/>
      <w:divBdr>
        <w:top w:val="none" w:sz="0" w:space="0" w:color="auto"/>
        <w:left w:val="none" w:sz="0" w:space="0" w:color="auto"/>
        <w:bottom w:val="none" w:sz="0" w:space="0" w:color="auto"/>
        <w:right w:val="none" w:sz="0" w:space="0" w:color="auto"/>
      </w:divBdr>
      <w:divsChild>
        <w:div w:id="1115713747">
          <w:marLeft w:val="0"/>
          <w:marRight w:val="0"/>
          <w:marTop w:val="0"/>
          <w:marBottom w:val="0"/>
          <w:divBdr>
            <w:top w:val="none" w:sz="0" w:space="0" w:color="auto"/>
            <w:left w:val="none" w:sz="0" w:space="0" w:color="auto"/>
            <w:bottom w:val="none" w:sz="0" w:space="0" w:color="auto"/>
            <w:right w:val="none" w:sz="0" w:space="0" w:color="auto"/>
          </w:divBdr>
          <w:divsChild>
            <w:div w:id="1898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144">
      <w:bodyDiv w:val="1"/>
      <w:marLeft w:val="0"/>
      <w:marRight w:val="0"/>
      <w:marTop w:val="0"/>
      <w:marBottom w:val="0"/>
      <w:divBdr>
        <w:top w:val="none" w:sz="0" w:space="0" w:color="auto"/>
        <w:left w:val="none" w:sz="0" w:space="0" w:color="auto"/>
        <w:bottom w:val="none" w:sz="0" w:space="0" w:color="auto"/>
        <w:right w:val="none" w:sz="0" w:space="0" w:color="auto"/>
      </w:divBdr>
      <w:divsChild>
        <w:div w:id="1590773915">
          <w:marLeft w:val="0"/>
          <w:marRight w:val="0"/>
          <w:marTop w:val="0"/>
          <w:marBottom w:val="0"/>
          <w:divBdr>
            <w:top w:val="none" w:sz="0" w:space="0" w:color="auto"/>
            <w:left w:val="none" w:sz="0" w:space="0" w:color="auto"/>
            <w:bottom w:val="none" w:sz="0" w:space="0" w:color="auto"/>
            <w:right w:val="none" w:sz="0" w:space="0" w:color="auto"/>
          </w:divBdr>
          <w:divsChild>
            <w:div w:id="7875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8301">
      <w:bodyDiv w:val="1"/>
      <w:marLeft w:val="0"/>
      <w:marRight w:val="0"/>
      <w:marTop w:val="0"/>
      <w:marBottom w:val="0"/>
      <w:divBdr>
        <w:top w:val="none" w:sz="0" w:space="0" w:color="auto"/>
        <w:left w:val="none" w:sz="0" w:space="0" w:color="auto"/>
        <w:bottom w:val="none" w:sz="0" w:space="0" w:color="auto"/>
        <w:right w:val="none" w:sz="0" w:space="0" w:color="auto"/>
      </w:divBdr>
      <w:divsChild>
        <w:div w:id="660893314">
          <w:marLeft w:val="0"/>
          <w:marRight w:val="0"/>
          <w:marTop w:val="0"/>
          <w:marBottom w:val="0"/>
          <w:divBdr>
            <w:top w:val="none" w:sz="0" w:space="0" w:color="auto"/>
            <w:left w:val="none" w:sz="0" w:space="0" w:color="auto"/>
            <w:bottom w:val="none" w:sz="0" w:space="0" w:color="auto"/>
            <w:right w:val="none" w:sz="0" w:space="0" w:color="auto"/>
          </w:divBdr>
          <w:divsChild>
            <w:div w:id="13910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8925">
      <w:bodyDiv w:val="1"/>
      <w:marLeft w:val="0"/>
      <w:marRight w:val="0"/>
      <w:marTop w:val="0"/>
      <w:marBottom w:val="0"/>
      <w:divBdr>
        <w:top w:val="none" w:sz="0" w:space="0" w:color="auto"/>
        <w:left w:val="none" w:sz="0" w:space="0" w:color="auto"/>
        <w:bottom w:val="none" w:sz="0" w:space="0" w:color="auto"/>
        <w:right w:val="none" w:sz="0" w:space="0" w:color="auto"/>
      </w:divBdr>
      <w:divsChild>
        <w:div w:id="258175975">
          <w:marLeft w:val="0"/>
          <w:marRight w:val="0"/>
          <w:marTop w:val="0"/>
          <w:marBottom w:val="0"/>
          <w:divBdr>
            <w:top w:val="none" w:sz="0" w:space="0" w:color="auto"/>
            <w:left w:val="none" w:sz="0" w:space="0" w:color="auto"/>
            <w:bottom w:val="none" w:sz="0" w:space="0" w:color="auto"/>
            <w:right w:val="none" w:sz="0" w:space="0" w:color="auto"/>
          </w:divBdr>
          <w:divsChild>
            <w:div w:id="1873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731">
      <w:bodyDiv w:val="1"/>
      <w:marLeft w:val="0"/>
      <w:marRight w:val="0"/>
      <w:marTop w:val="0"/>
      <w:marBottom w:val="0"/>
      <w:divBdr>
        <w:top w:val="none" w:sz="0" w:space="0" w:color="auto"/>
        <w:left w:val="none" w:sz="0" w:space="0" w:color="auto"/>
        <w:bottom w:val="none" w:sz="0" w:space="0" w:color="auto"/>
        <w:right w:val="none" w:sz="0" w:space="0" w:color="auto"/>
      </w:divBdr>
      <w:divsChild>
        <w:div w:id="1846897936">
          <w:marLeft w:val="0"/>
          <w:marRight w:val="0"/>
          <w:marTop w:val="0"/>
          <w:marBottom w:val="0"/>
          <w:divBdr>
            <w:top w:val="none" w:sz="0" w:space="0" w:color="auto"/>
            <w:left w:val="none" w:sz="0" w:space="0" w:color="auto"/>
            <w:bottom w:val="none" w:sz="0" w:space="0" w:color="auto"/>
            <w:right w:val="none" w:sz="0" w:space="0" w:color="auto"/>
          </w:divBdr>
          <w:divsChild>
            <w:div w:id="135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16418">
      <w:bodyDiv w:val="1"/>
      <w:marLeft w:val="0"/>
      <w:marRight w:val="0"/>
      <w:marTop w:val="0"/>
      <w:marBottom w:val="0"/>
      <w:divBdr>
        <w:top w:val="none" w:sz="0" w:space="0" w:color="auto"/>
        <w:left w:val="none" w:sz="0" w:space="0" w:color="auto"/>
        <w:bottom w:val="none" w:sz="0" w:space="0" w:color="auto"/>
        <w:right w:val="none" w:sz="0" w:space="0" w:color="auto"/>
      </w:divBdr>
      <w:divsChild>
        <w:div w:id="1371801211">
          <w:marLeft w:val="0"/>
          <w:marRight w:val="0"/>
          <w:marTop w:val="0"/>
          <w:marBottom w:val="0"/>
          <w:divBdr>
            <w:top w:val="none" w:sz="0" w:space="0" w:color="auto"/>
            <w:left w:val="none" w:sz="0" w:space="0" w:color="auto"/>
            <w:bottom w:val="none" w:sz="0" w:space="0" w:color="auto"/>
            <w:right w:val="none" w:sz="0" w:space="0" w:color="auto"/>
          </w:divBdr>
          <w:divsChild>
            <w:div w:id="1807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875">
      <w:bodyDiv w:val="1"/>
      <w:marLeft w:val="0"/>
      <w:marRight w:val="0"/>
      <w:marTop w:val="0"/>
      <w:marBottom w:val="0"/>
      <w:divBdr>
        <w:top w:val="none" w:sz="0" w:space="0" w:color="auto"/>
        <w:left w:val="none" w:sz="0" w:space="0" w:color="auto"/>
        <w:bottom w:val="none" w:sz="0" w:space="0" w:color="auto"/>
        <w:right w:val="none" w:sz="0" w:space="0" w:color="auto"/>
      </w:divBdr>
      <w:divsChild>
        <w:div w:id="1328628875">
          <w:marLeft w:val="0"/>
          <w:marRight w:val="0"/>
          <w:marTop w:val="0"/>
          <w:marBottom w:val="0"/>
          <w:divBdr>
            <w:top w:val="none" w:sz="0" w:space="0" w:color="auto"/>
            <w:left w:val="none" w:sz="0" w:space="0" w:color="auto"/>
            <w:bottom w:val="none" w:sz="0" w:space="0" w:color="auto"/>
            <w:right w:val="none" w:sz="0" w:space="0" w:color="auto"/>
          </w:divBdr>
          <w:divsChild>
            <w:div w:id="1250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141">
      <w:bodyDiv w:val="1"/>
      <w:marLeft w:val="0"/>
      <w:marRight w:val="0"/>
      <w:marTop w:val="0"/>
      <w:marBottom w:val="0"/>
      <w:divBdr>
        <w:top w:val="none" w:sz="0" w:space="0" w:color="auto"/>
        <w:left w:val="none" w:sz="0" w:space="0" w:color="auto"/>
        <w:bottom w:val="none" w:sz="0" w:space="0" w:color="auto"/>
        <w:right w:val="none" w:sz="0" w:space="0" w:color="auto"/>
      </w:divBdr>
      <w:divsChild>
        <w:div w:id="2137526564">
          <w:marLeft w:val="0"/>
          <w:marRight w:val="0"/>
          <w:marTop w:val="0"/>
          <w:marBottom w:val="0"/>
          <w:divBdr>
            <w:top w:val="none" w:sz="0" w:space="0" w:color="auto"/>
            <w:left w:val="none" w:sz="0" w:space="0" w:color="auto"/>
            <w:bottom w:val="none" w:sz="0" w:space="0" w:color="auto"/>
            <w:right w:val="none" w:sz="0" w:space="0" w:color="auto"/>
          </w:divBdr>
          <w:divsChild>
            <w:div w:id="1421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0704">
      <w:bodyDiv w:val="1"/>
      <w:marLeft w:val="0"/>
      <w:marRight w:val="0"/>
      <w:marTop w:val="0"/>
      <w:marBottom w:val="0"/>
      <w:divBdr>
        <w:top w:val="none" w:sz="0" w:space="0" w:color="auto"/>
        <w:left w:val="none" w:sz="0" w:space="0" w:color="auto"/>
        <w:bottom w:val="none" w:sz="0" w:space="0" w:color="auto"/>
        <w:right w:val="none" w:sz="0" w:space="0" w:color="auto"/>
      </w:divBdr>
      <w:divsChild>
        <w:div w:id="943922352">
          <w:marLeft w:val="0"/>
          <w:marRight w:val="0"/>
          <w:marTop w:val="0"/>
          <w:marBottom w:val="0"/>
          <w:divBdr>
            <w:top w:val="none" w:sz="0" w:space="0" w:color="auto"/>
            <w:left w:val="none" w:sz="0" w:space="0" w:color="auto"/>
            <w:bottom w:val="none" w:sz="0" w:space="0" w:color="auto"/>
            <w:right w:val="none" w:sz="0" w:space="0" w:color="auto"/>
          </w:divBdr>
          <w:divsChild>
            <w:div w:id="20007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258">
      <w:bodyDiv w:val="1"/>
      <w:marLeft w:val="0"/>
      <w:marRight w:val="0"/>
      <w:marTop w:val="0"/>
      <w:marBottom w:val="0"/>
      <w:divBdr>
        <w:top w:val="none" w:sz="0" w:space="0" w:color="auto"/>
        <w:left w:val="none" w:sz="0" w:space="0" w:color="auto"/>
        <w:bottom w:val="none" w:sz="0" w:space="0" w:color="auto"/>
        <w:right w:val="none" w:sz="0" w:space="0" w:color="auto"/>
      </w:divBdr>
      <w:divsChild>
        <w:div w:id="808403680">
          <w:marLeft w:val="0"/>
          <w:marRight w:val="0"/>
          <w:marTop w:val="0"/>
          <w:marBottom w:val="0"/>
          <w:divBdr>
            <w:top w:val="none" w:sz="0" w:space="0" w:color="auto"/>
            <w:left w:val="none" w:sz="0" w:space="0" w:color="auto"/>
            <w:bottom w:val="none" w:sz="0" w:space="0" w:color="auto"/>
            <w:right w:val="none" w:sz="0" w:space="0" w:color="auto"/>
          </w:divBdr>
          <w:divsChild>
            <w:div w:id="223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5227">
      <w:bodyDiv w:val="1"/>
      <w:marLeft w:val="0"/>
      <w:marRight w:val="0"/>
      <w:marTop w:val="0"/>
      <w:marBottom w:val="0"/>
      <w:divBdr>
        <w:top w:val="none" w:sz="0" w:space="0" w:color="auto"/>
        <w:left w:val="none" w:sz="0" w:space="0" w:color="auto"/>
        <w:bottom w:val="none" w:sz="0" w:space="0" w:color="auto"/>
        <w:right w:val="none" w:sz="0" w:space="0" w:color="auto"/>
      </w:divBdr>
      <w:divsChild>
        <w:div w:id="702363072">
          <w:marLeft w:val="0"/>
          <w:marRight w:val="0"/>
          <w:marTop w:val="0"/>
          <w:marBottom w:val="0"/>
          <w:divBdr>
            <w:top w:val="none" w:sz="0" w:space="0" w:color="auto"/>
            <w:left w:val="none" w:sz="0" w:space="0" w:color="auto"/>
            <w:bottom w:val="none" w:sz="0" w:space="0" w:color="auto"/>
            <w:right w:val="none" w:sz="0" w:space="0" w:color="auto"/>
          </w:divBdr>
          <w:divsChild>
            <w:div w:id="19950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28">
      <w:bodyDiv w:val="1"/>
      <w:marLeft w:val="0"/>
      <w:marRight w:val="0"/>
      <w:marTop w:val="0"/>
      <w:marBottom w:val="0"/>
      <w:divBdr>
        <w:top w:val="none" w:sz="0" w:space="0" w:color="auto"/>
        <w:left w:val="none" w:sz="0" w:space="0" w:color="auto"/>
        <w:bottom w:val="none" w:sz="0" w:space="0" w:color="auto"/>
        <w:right w:val="none" w:sz="0" w:space="0" w:color="auto"/>
      </w:divBdr>
      <w:divsChild>
        <w:div w:id="2075005074">
          <w:marLeft w:val="0"/>
          <w:marRight w:val="0"/>
          <w:marTop w:val="0"/>
          <w:marBottom w:val="0"/>
          <w:divBdr>
            <w:top w:val="none" w:sz="0" w:space="0" w:color="auto"/>
            <w:left w:val="none" w:sz="0" w:space="0" w:color="auto"/>
            <w:bottom w:val="none" w:sz="0" w:space="0" w:color="auto"/>
            <w:right w:val="none" w:sz="0" w:space="0" w:color="auto"/>
          </w:divBdr>
          <w:divsChild>
            <w:div w:id="14997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027488078">
      <w:bodyDiv w:val="1"/>
      <w:marLeft w:val="0"/>
      <w:marRight w:val="0"/>
      <w:marTop w:val="0"/>
      <w:marBottom w:val="0"/>
      <w:divBdr>
        <w:top w:val="none" w:sz="0" w:space="0" w:color="auto"/>
        <w:left w:val="none" w:sz="0" w:space="0" w:color="auto"/>
        <w:bottom w:val="none" w:sz="0" w:space="0" w:color="auto"/>
        <w:right w:val="none" w:sz="0" w:space="0" w:color="auto"/>
      </w:divBdr>
      <w:divsChild>
        <w:div w:id="425351369">
          <w:marLeft w:val="0"/>
          <w:marRight w:val="0"/>
          <w:marTop w:val="0"/>
          <w:marBottom w:val="0"/>
          <w:divBdr>
            <w:top w:val="none" w:sz="0" w:space="0" w:color="auto"/>
            <w:left w:val="none" w:sz="0" w:space="0" w:color="auto"/>
            <w:bottom w:val="none" w:sz="0" w:space="0" w:color="auto"/>
            <w:right w:val="none" w:sz="0" w:space="0" w:color="auto"/>
          </w:divBdr>
          <w:divsChild>
            <w:div w:id="21405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0267">
      <w:bodyDiv w:val="1"/>
      <w:marLeft w:val="0"/>
      <w:marRight w:val="0"/>
      <w:marTop w:val="0"/>
      <w:marBottom w:val="0"/>
      <w:divBdr>
        <w:top w:val="none" w:sz="0" w:space="0" w:color="auto"/>
        <w:left w:val="none" w:sz="0" w:space="0" w:color="auto"/>
        <w:bottom w:val="none" w:sz="0" w:space="0" w:color="auto"/>
        <w:right w:val="none" w:sz="0" w:space="0" w:color="auto"/>
      </w:divBdr>
      <w:divsChild>
        <w:div w:id="266960309">
          <w:marLeft w:val="0"/>
          <w:marRight w:val="0"/>
          <w:marTop w:val="0"/>
          <w:marBottom w:val="0"/>
          <w:divBdr>
            <w:top w:val="none" w:sz="0" w:space="0" w:color="auto"/>
            <w:left w:val="none" w:sz="0" w:space="0" w:color="auto"/>
            <w:bottom w:val="none" w:sz="0" w:space="0" w:color="auto"/>
            <w:right w:val="none" w:sz="0" w:space="0" w:color="auto"/>
          </w:divBdr>
          <w:divsChild>
            <w:div w:id="12235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797">
      <w:bodyDiv w:val="1"/>
      <w:marLeft w:val="0"/>
      <w:marRight w:val="0"/>
      <w:marTop w:val="0"/>
      <w:marBottom w:val="0"/>
      <w:divBdr>
        <w:top w:val="none" w:sz="0" w:space="0" w:color="auto"/>
        <w:left w:val="none" w:sz="0" w:space="0" w:color="auto"/>
        <w:bottom w:val="none" w:sz="0" w:space="0" w:color="auto"/>
        <w:right w:val="none" w:sz="0" w:space="0" w:color="auto"/>
      </w:divBdr>
      <w:divsChild>
        <w:div w:id="1286157164">
          <w:marLeft w:val="0"/>
          <w:marRight w:val="0"/>
          <w:marTop w:val="0"/>
          <w:marBottom w:val="0"/>
          <w:divBdr>
            <w:top w:val="none" w:sz="0" w:space="0" w:color="auto"/>
            <w:left w:val="none" w:sz="0" w:space="0" w:color="auto"/>
            <w:bottom w:val="none" w:sz="0" w:space="0" w:color="auto"/>
            <w:right w:val="none" w:sz="0" w:space="0" w:color="auto"/>
          </w:divBdr>
          <w:divsChild>
            <w:div w:id="355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2398">
      <w:bodyDiv w:val="1"/>
      <w:marLeft w:val="0"/>
      <w:marRight w:val="0"/>
      <w:marTop w:val="0"/>
      <w:marBottom w:val="0"/>
      <w:divBdr>
        <w:top w:val="none" w:sz="0" w:space="0" w:color="auto"/>
        <w:left w:val="none" w:sz="0" w:space="0" w:color="auto"/>
        <w:bottom w:val="none" w:sz="0" w:space="0" w:color="auto"/>
        <w:right w:val="none" w:sz="0" w:space="0" w:color="auto"/>
      </w:divBdr>
      <w:divsChild>
        <w:div w:id="377976285">
          <w:marLeft w:val="0"/>
          <w:marRight w:val="0"/>
          <w:marTop w:val="0"/>
          <w:marBottom w:val="0"/>
          <w:divBdr>
            <w:top w:val="none" w:sz="0" w:space="0" w:color="auto"/>
            <w:left w:val="none" w:sz="0" w:space="0" w:color="auto"/>
            <w:bottom w:val="none" w:sz="0" w:space="0" w:color="auto"/>
            <w:right w:val="none" w:sz="0" w:space="0" w:color="auto"/>
          </w:divBdr>
          <w:divsChild>
            <w:div w:id="1447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2354">
      <w:bodyDiv w:val="1"/>
      <w:marLeft w:val="0"/>
      <w:marRight w:val="0"/>
      <w:marTop w:val="0"/>
      <w:marBottom w:val="0"/>
      <w:divBdr>
        <w:top w:val="none" w:sz="0" w:space="0" w:color="auto"/>
        <w:left w:val="none" w:sz="0" w:space="0" w:color="auto"/>
        <w:bottom w:val="none" w:sz="0" w:space="0" w:color="auto"/>
        <w:right w:val="none" w:sz="0" w:space="0" w:color="auto"/>
      </w:divBdr>
      <w:divsChild>
        <w:div w:id="847328408">
          <w:marLeft w:val="0"/>
          <w:marRight w:val="0"/>
          <w:marTop w:val="0"/>
          <w:marBottom w:val="0"/>
          <w:divBdr>
            <w:top w:val="none" w:sz="0" w:space="0" w:color="auto"/>
            <w:left w:val="none" w:sz="0" w:space="0" w:color="auto"/>
            <w:bottom w:val="none" w:sz="0" w:space="0" w:color="auto"/>
            <w:right w:val="none" w:sz="0" w:space="0" w:color="auto"/>
          </w:divBdr>
          <w:divsChild>
            <w:div w:id="761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09936362">
      <w:bodyDiv w:val="1"/>
      <w:marLeft w:val="0"/>
      <w:marRight w:val="0"/>
      <w:marTop w:val="0"/>
      <w:marBottom w:val="0"/>
      <w:divBdr>
        <w:top w:val="none" w:sz="0" w:space="0" w:color="auto"/>
        <w:left w:val="none" w:sz="0" w:space="0" w:color="auto"/>
        <w:bottom w:val="none" w:sz="0" w:space="0" w:color="auto"/>
        <w:right w:val="none" w:sz="0" w:space="0" w:color="auto"/>
      </w:divBdr>
      <w:divsChild>
        <w:div w:id="1692872442">
          <w:marLeft w:val="0"/>
          <w:marRight w:val="0"/>
          <w:marTop w:val="0"/>
          <w:marBottom w:val="0"/>
          <w:divBdr>
            <w:top w:val="none" w:sz="0" w:space="0" w:color="auto"/>
            <w:left w:val="none" w:sz="0" w:space="0" w:color="auto"/>
            <w:bottom w:val="none" w:sz="0" w:space="0" w:color="auto"/>
            <w:right w:val="none" w:sz="0" w:space="0" w:color="auto"/>
          </w:divBdr>
          <w:divsChild>
            <w:div w:id="10957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59334">
      <w:bodyDiv w:val="1"/>
      <w:marLeft w:val="0"/>
      <w:marRight w:val="0"/>
      <w:marTop w:val="0"/>
      <w:marBottom w:val="0"/>
      <w:divBdr>
        <w:top w:val="none" w:sz="0" w:space="0" w:color="auto"/>
        <w:left w:val="none" w:sz="0" w:space="0" w:color="auto"/>
        <w:bottom w:val="none" w:sz="0" w:space="0" w:color="auto"/>
        <w:right w:val="none" w:sz="0" w:space="0" w:color="auto"/>
      </w:divBdr>
      <w:divsChild>
        <w:div w:id="576401870">
          <w:marLeft w:val="0"/>
          <w:marRight w:val="0"/>
          <w:marTop w:val="0"/>
          <w:marBottom w:val="0"/>
          <w:divBdr>
            <w:top w:val="none" w:sz="0" w:space="0" w:color="auto"/>
            <w:left w:val="none" w:sz="0" w:space="0" w:color="auto"/>
            <w:bottom w:val="none" w:sz="0" w:space="0" w:color="auto"/>
            <w:right w:val="none" w:sz="0" w:space="0" w:color="auto"/>
          </w:divBdr>
          <w:divsChild>
            <w:div w:id="6699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16799">
      <w:bodyDiv w:val="1"/>
      <w:marLeft w:val="0"/>
      <w:marRight w:val="0"/>
      <w:marTop w:val="0"/>
      <w:marBottom w:val="0"/>
      <w:divBdr>
        <w:top w:val="none" w:sz="0" w:space="0" w:color="auto"/>
        <w:left w:val="none" w:sz="0" w:space="0" w:color="auto"/>
        <w:bottom w:val="none" w:sz="0" w:space="0" w:color="auto"/>
        <w:right w:val="none" w:sz="0" w:space="0" w:color="auto"/>
      </w:divBdr>
      <w:divsChild>
        <w:div w:id="296105660">
          <w:marLeft w:val="0"/>
          <w:marRight w:val="0"/>
          <w:marTop w:val="0"/>
          <w:marBottom w:val="0"/>
          <w:divBdr>
            <w:top w:val="none" w:sz="0" w:space="0" w:color="auto"/>
            <w:left w:val="none" w:sz="0" w:space="0" w:color="auto"/>
            <w:bottom w:val="none" w:sz="0" w:space="0" w:color="auto"/>
            <w:right w:val="none" w:sz="0" w:space="0" w:color="auto"/>
          </w:divBdr>
          <w:divsChild>
            <w:div w:id="4841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693">
      <w:bodyDiv w:val="1"/>
      <w:marLeft w:val="0"/>
      <w:marRight w:val="0"/>
      <w:marTop w:val="0"/>
      <w:marBottom w:val="0"/>
      <w:divBdr>
        <w:top w:val="none" w:sz="0" w:space="0" w:color="auto"/>
        <w:left w:val="none" w:sz="0" w:space="0" w:color="auto"/>
        <w:bottom w:val="none" w:sz="0" w:space="0" w:color="auto"/>
        <w:right w:val="none" w:sz="0" w:space="0" w:color="auto"/>
      </w:divBdr>
      <w:divsChild>
        <w:div w:id="1734691577">
          <w:marLeft w:val="0"/>
          <w:marRight w:val="0"/>
          <w:marTop w:val="0"/>
          <w:marBottom w:val="0"/>
          <w:divBdr>
            <w:top w:val="none" w:sz="0" w:space="0" w:color="auto"/>
            <w:left w:val="none" w:sz="0" w:space="0" w:color="auto"/>
            <w:bottom w:val="none" w:sz="0" w:space="0" w:color="auto"/>
            <w:right w:val="none" w:sz="0" w:space="0" w:color="auto"/>
          </w:divBdr>
          <w:divsChild>
            <w:div w:id="989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237">
      <w:bodyDiv w:val="1"/>
      <w:marLeft w:val="0"/>
      <w:marRight w:val="0"/>
      <w:marTop w:val="0"/>
      <w:marBottom w:val="0"/>
      <w:divBdr>
        <w:top w:val="none" w:sz="0" w:space="0" w:color="auto"/>
        <w:left w:val="none" w:sz="0" w:space="0" w:color="auto"/>
        <w:bottom w:val="none" w:sz="0" w:space="0" w:color="auto"/>
        <w:right w:val="none" w:sz="0" w:space="0" w:color="auto"/>
      </w:divBdr>
      <w:divsChild>
        <w:div w:id="602997422">
          <w:marLeft w:val="0"/>
          <w:marRight w:val="0"/>
          <w:marTop w:val="0"/>
          <w:marBottom w:val="0"/>
          <w:divBdr>
            <w:top w:val="none" w:sz="0" w:space="0" w:color="auto"/>
            <w:left w:val="none" w:sz="0" w:space="0" w:color="auto"/>
            <w:bottom w:val="none" w:sz="0" w:space="0" w:color="auto"/>
            <w:right w:val="none" w:sz="0" w:space="0" w:color="auto"/>
          </w:divBdr>
          <w:divsChild>
            <w:div w:id="21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0331">
      <w:bodyDiv w:val="1"/>
      <w:marLeft w:val="0"/>
      <w:marRight w:val="0"/>
      <w:marTop w:val="0"/>
      <w:marBottom w:val="0"/>
      <w:divBdr>
        <w:top w:val="none" w:sz="0" w:space="0" w:color="auto"/>
        <w:left w:val="none" w:sz="0" w:space="0" w:color="auto"/>
        <w:bottom w:val="none" w:sz="0" w:space="0" w:color="auto"/>
        <w:right w:val="none" w:sz="0" w:space="0" w:color="auto"/>
      </w:divBdr>
      <w:divsChild>
        <w:div w:id="1459756256">
          <w:marLeft w:val="0"/>
          <w:marRight w:val="0"/>
          <w:marTop w:val="0"/>
          <w:marBottom w:val="0"/>
          <w:divBdr>
            <w:top w:val="none" w:sz="0" w:space="0" w:color="auto"/>
            <w:left w:val="none" w:sz="0" w:space="0" w:color="auto"/>
            <w:bottom w:val="none" w:sz="0" w:space="0" w:color="auto"/>
            <w:right w:val="none" w:sz="0" w:space="0" w:color="auto"/>
          </w:divBdr>
          <w:divsChild>
            <w:div w:id="12091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648">
      <w:bodyDiv w:val="1"/>
      <w:marLeft w:val="0"/>
      <w:marRight w:val="0"/>
      <w:marTop w:val="0"/>
      <w:marBottom w:val="0"/>
      <w:divBdr>
        <w:top w:val="none" w:sz="0" w:space="0" w:color="auto"/>
        <w:left w:val="none" w:sz="0" w:space="0" w:color="auto"/>
        <w:bottom w:val="none" w:sz="0" w:space="0" w:color="auto"/>
        <w:right w:val="none" w:sz="0" w:space="0" w:color="auto"/>
      </w:divBdr>
      <w:divsChild>
        <w:div w:id="238443546">
          <w:marLeft w:val="0"/>
          <w:marRight w:val="0"/>
          <w:marTop w:val="0"/>
          <w:marBottom w:val="0"/>
          <w:divBdr>
            <w:top w:val="none" w:sz="0" w:space="0" w:color="auto"/>
            <w:left w:val="none" w:sz="0" w:space="0" w:color="auto"/>
            <w:bottom w:val="none" w:sz="0" w:space="0" w:color="auto"/>
            <w:right w:val="none" w:sz="0" w:space="0" w:color="auto"/>
          </w:divBdr>
          <w:divsChild>
            <w:div w:id="10663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12">
      <w:bodyDiv w:val="1"/>
      <w:marLeft w:val="0"/>
      <w:marRight w:val="0"/>
      <w:marTop w:val="0"/>
      <w:marBottom w:val="0"/>
      <w:divBdr>
        <w:top w:val="none" w:sz="0" w:space="0" w:color="auto"/>
        <w:left w:val="none" w:sz="0" w:space="0" w:color="auto"/>
        <w:bottom w:val="none" w:sz="0" w:space="0" w:color="auto"/>
        <w:right w:val="none" w:sz="0" w:space="0" w:color="auto"/>
      </w:divBdr>
      <w:divsChild>
        <w:div w:id="559024859">
          <w:marLeft w:val="0"/>
          <w:marRight w:val="0"/>
          <w:marTop w:val="0"/>
          <w:marBottom w:val="0"/>
          <w:divBdr>
            <w:top w:val="none" w:sz="0" w:space="0" w:color="auto"/>
            <w:left w:val="none" w:sz="0" w:space="0" w:color="auto"/>
            <w:bottom w:val="none" w:sz="0" w:space="0" w:color="auto"/>
            <w:right w:val="none" w:sz="0" w:space="0" w:color="auto"/>
          </w:divBdr>
          <w:divsChild>
            <w:div w:id="1457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8535">
      <w:bodyDiv w:val="1"/>
      <w:marLeft w:val="0"/>
      <w:marRight w:val="0"/>
      <w:marTop w:val="0"/>
      <w:marBottom w:val="0"/>
      <w:divBdr>
        <w:top w:val="none" w:sz="0" w:space="0" w:color="auto"/>
        <w:left w:val="none" w:sz="0" w:space="0" w:color="auto"/>
        <w:bottom w:val="none" w:sz="0" w:space="0" w:color="auto"/>
        <w:right w:val="none" w:sz="0" w:space="0" w:color="auto"/>
      </w:divBdr>
      <w:divsChild>
        <w:div w:id="1164323319">
          <w:marLeft w:val="0"/>
          <w:marRight w:val="0"/>
          <w:marTop w:val="0"/>
          <w:marBottom w:val="0"/>
          <w:divBdr>
            <w:top w:val="none" w:sz="0" w:space="0" w:color="auto"/>
            <w:left w:val="none" w:sz="0" w:space="0" w:color="auto"/>
            <w:bottom w:val="none" w:sz="0" w:space="0" w:color="auto"/>
            <w:right w:val="none" w:sz="0" w:space="0" w:color="auto"/>
          </w:divBdr>
          <w:divsChild>
            <w:div w:id="7296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6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7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0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8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22</Pages>
  <Words>5367</Words>
  <Characters>30593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40</cp:revision>
  <cp:lastPrinted>2025-01-07T19:27:00Z</cp:lastPrinted>
  <dcterms:created xsi:type="dcterms:W3CDTF">2024-11-09T19:53:00Z</dcterms:created>
  <dcterms:modified xsi:type="dcterms:W3CDTF">2025-01-14T16:27:00Z</dcterms:modified>
</cp:coreProperties>
</file>